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A5" w:rsidRDefault="00793DA5" w:rsidP="00793DA5">
      <w:pPr>
        <w:jc w:val="center"/>
        <w:rPr>
          <w:szCs w:val="24"/>
        </w:rPr>
      </w:pPr>
      <w:r>
        <w:rPr>
          <w:b/>
          <w:sz w:val="32"/>
          <w:szCs w:val="32"/>
        </w:rPr>
        <w:t>Charakteristika školního vzdělávacího programu</w:t>
      </w:r>
    </w:p>
    <w:p w:rsidR="00793DA5" w:rsidRDefault="00793DA5" w:rsidP="00793DA5">
      <w:pPr>
        <w:jc w:val="both"/>
        <w:rPr>
          <w:szCs w:val="24"/>
        </w:rPr>
      </w:pPr>
    </w:p>
    <w:p w:rsidR="00793DA5" w:rsidRDefault="00793DA5" w:rsidP="00793DA5">
      <w:pPr>
        <w:spacing w:line="100" w:lineRule="atLeast"/>
        <w:jc w:val="both"/>
        <w:rPr>
          <w:szCs w:val="24"/>
        </w:rPr>
      </w:pPr>
    </w:p>
    <w:p w:rsidR="00793DA5" w:rsidRDefault="00793DA5" w:rsidP="00793DA5">
      <w:pPr>
        <w:numPr>
          <w:ilvl w:val="0"/>
          <w:numId w:val="1"/>
        </w:numPr>
        <w:spacing w:line="100" w:lineRule="atLeast"/>
        <w:jc w:val="both"/>
        <w:rPr>
          <w:szCs w:val="24"/>
        </w:rPr>
      </w:pPr>
      <w:r>
        <w:rPr>
          <w:szCs w:val="24"/>
        </w:rPr>
        <w:t>Doplňovat rodinnou výchovu a v úzké vazbě na ni pomáhat zajistit dítěti prostředí s dostatkem mnohostranných a přiměřených podnětů k jeho aktivnímu rozvoji a učení.</w:t>
      </w:r>
    </w:p>
    <w:p w:rsidR="00793DA5" w:rsidRDefault="00793DA5" w:rsidP="00793DA5">
      <w:pPr>
        <w:numPr>
          <w:ilvl w:val="0"/>
          <w:numId w:val="1"/>
        </w:numPr>
        <w:spacing w:line="100" w:lineRule="atLeast"/>
        <w:jc w:val="both"/>
        <w:rPr>
          <w:szCs w:val="24"/>
        </w:rPr>
      </w:pPr>
      <w:r>
        <w:rPr>
          <w:szCs w:val="24"/>
        </w:rPr>
        <w:t xml:space="preserve">Smysluplně obohacovat denní program dítěte a poskytovat dítěti odbornou péči. </w:t>
      </w:r>
    </w:p>
    <w:p w:rsidR="00793DA5" w:rsidRDefault="00793DA5" w:rsidP="00793DA5">
      <w:pPr>
        <w:numPr>
          <w:ilvl w:val="0"/>
          <w:numId w:val="1"/>
        </w:numPr>
        <w:spacing w:line="100" w:lineRule="atLeast"/>
        <w:jc w:val="both"/>
        <w:rPr>
          <w:szCs w:val="24"/>
        </w:rPr>
      </w:pPr>
      <w:r>
        <w:rPr>
          <w:szCs w:val="24"/>
        </w:rPr>
        <w:t>Předávat a zprostředkovávat dětem základní zkušenosti v přirozeném prostředí skupiny vrstevníků cestou výchovy a vzdělávání založené na principu uspokojování individuálních potřeb a zájmů.</w:t>
      </w:r>
    </w:p>
    <w:p w:rsidR="00793DA5" w:rsidRDefault="00793DA5" w:rsidP="00793DA5">
      <w:pPr>
        <w:numPr>
          <w:ilvl w:val="0"/>
          <w:numId w:val="1"/>
        </w:numPr>
        <w:spacing w:line="100" w:lineRule="atLeast"/>
        <w:jc w:val="both"/>
        <w:rPr>
          <w:szCs w:val="24"/>
        </w:rPr>
      </w:pPr>
      <w:r>
        <w:rPr>
          <w:szCs w:val="24"/>
        </w:rPr>
        <w:t xml:space="preserve">Rozvíjet samostatnost, odpovědnost, zdravé sebevědomí a tvořivost dětí. </w:t>
      </w:r>
    </w:p>
    <w:p w:rsidR="00793DA5" w:rsidRDefault="00793DA5" w:rsidP="00793DA5">
      <w:pPr>
        <w:numPr>
          <w:ilvl w:val="0"/>
          <w:numId w:val="1"/>
        </w:numPr>
        <w:spacing w:line="100" w:lineRule="atLeast"/>
        <w:jc w:val="both"/>
        <w:rPr>
          <w:szCs w:val="24"/>
        </w:rPr>
      </w:pPr>
      <w:r>
        <w:rPr>
          <w:szCs w:val="24"/>
        </w:rPr>
        <w:t xml:space="preserve">Položit základy celoživotního vzdělávání. </w:t>
      </w:r>
    </w:p>
    <w:p w:rsidR="00793DA5" w:rsidRDefault="00793DA5" w:rsidP="00793DA5">
      <w:pPr>
        <w:spacing w:line="100" w:lineRule="atLeast"/>
        <w:jc w:val="both"/>
        <w:rPr>
          <w:szCs w:val="24"/>
        </w:rPr>
      </w:pPr>
      <w:r>
        <w:rPr>
          <w:szCs w:val="24"/>
        </w:rPr>
        <w:t xml:space="preserve"> </w:t>
      </w:r>
    </w:p>
    <w:p w:rsidR="00793DA5" w:rsidRDefault="00793DA5" w:rsidP="00793DA5">
      <w:pPr>
        <w:spacing w:line="100" w:lineRule="atLeast"/>
        <w:jc w:val="both"/>
        <w:rPr>
          <w:szCs w:val="24"/>
        </w:rPr>
      </w:pPr>
      <w:r>
        <w:rPr>
          <w:szCs w:val="24"/>
        </w:rPr>
        <w:t xml:space="preserve">Koncepce školy v oblasti předškolního vzdělávání je založena na obecných zásadách a cílech vzdělávání: </w:t>
      </w:r>
    </w:p>
    <w:p w:rsidR="00793DA5" w:rsidRDefault="00793DA5" w:rsidP="00793DA5">
      <w:pPr>
        <w:numPr>
          <w:ilvl w:val="0"/>
          <w:numId w:val="2"/>
        </w:numPr>
        <w:spacing w:line="100" w:lineRule="atLeast"/>
        <w:jc w:val="both"/>
        <w:rPr>
          <w:szCs w:val="24"/>
        </w:rPr>
      </w:pPr>
      <w:r>
        <w:rPr>
          <w:szCs w:val="24"/>
        </w:rPr>
        <w:t>rozvíjení dítěte, jeho učení a poznání</w:t>
      </w:r>
    </w:p>
    <w:p w:rsidR="00793DA5" w:rsidRDefault="00793DA5" w:rsidP="00793DA5">
      <w:pPr>
        <w:numPr>
          <w:ilvl w:val="0"/>
          <w:numId w:val="2"/>
        </w:numPr>
        <w:spacing w:line="100" w:lineRule="atLeast"/>
        <w:jc w:val="both"/>
        <w:rPr>
          <w:szCs w:val="24"/>
        </w:rPr>
      </w:pPr>
      <w:r>
        <w:rPr>
          <w:szCs w:val="24"/>
        </w:rPr>
        <w:t>osvojení základů hodnot, na nichž je založena naše společnost</w:t>
      </w:r>
    </w:p>
    <w:p w:rsidR="00793DA5" w:rsidRDefault="00793DA5" w:rsidP="00793DA5">
      <w:pPr>
        <w:numPr>
          <w:ilvl w:val="0"/>
          <w:numId w:val="2"/>
        </w:numPr>
        <w:spacing w:line="100" w:lineRule="atLeast"/>
        <w:jc w:val="both"/>
        <w:rPr>
          <w:szCs w:val="24"/>
        </w:rPr>
      </w:pPr>
      <w:r>
        <w:rPr>
          <w:szCs w:val="24"/>
        </w:rPr>
        <w:t xml:space="preserve">získání osobní samostatnosti a schopnosti projevovat se jako samostatná osobnost působící na své okolí </w:t>
      </w:r>
    </w:p>
    <w:p w:rsidR="00793DA5" w:rsidRDefault="00793DA5" w:rsidP="00793DA5">
      <w:pPr>
        <w:spacing w:line="100" w:lineRule="atLeast"/>
        <w:jc w:val="both"/>
        <w:rPr>
          <w:szCs w:val="24"/>
        </w:rPr>
      </w:pPr>
    </w:p>
    <w:p w:rsidR="00793DA5" w:rsidRDefault="00793DA5" w:rsidP="00793DA5">
      <w:pPr>
        <w:spacing w:line="100" w:lineRule="atLeast"/>
        <w:jc w:val="both"/>
        <w:rPr>
          <w:szCs w:val="24"/>
        </w:rPr>
      </w:pPr>
    </w:p>
    <w:p w:rsidR="00793DA5" w:rsidRDefault="00793DA5" w:rsidP="00793DA5">
      <w:pPr>
        <w:spacing w:line="100" w:lineRule="atLeast"/>
        <w:ind w:hanging="680"/>
        <w:jc w:val="both"/>
      </w:pPr>
      <w:r>
        <w:t>Hlavním prostředkem rozvoje a kultivace předškolního dítěte, obohacením jeho poznání i sociální zkušenosti v MŠ je obsah předškolního vzdělávání, který je strukturován do oblastí.</w:t>
      </w:r>
    </w:p>
    <w:p w:rsidR="00793DA5" w:rsidRDefault="00793DA5" w:rsidP="00793DA5">
      <w:pPr>
        <w:spacing w:line="100" w:lineRule="atLeast"/>
        <w:jc w:val="both"/>
      </w:pPr>
    </w:p>
    <w:p w:rsidR="00793DA5" w:rsidRDefault="00793DA5" w:rsidP="00793DA5">
      <w:pPr>
        <w:spacing w:line="100" w:lineRule="atLeast"/>
        <w:jc w:val="both"/>
      </w:pPr>
      <w:r>
        <w:rPr>
          <w:u w:val="single"/>
        </w:rPr>
        <w:t xml:space="preserve">I. </w:t>
      </w:r>
      <w:proofErr w:type="gramStart"/>
      <w:r>
        <w:rPr>
          <w:u w:val="single"/>
        </w:rPr>
        <w:t xml:space="preserve">oblast  </w:t>
      </w:r>
      <w:r>
        <w:rPr>
          <w:b/>
          <w:u w:val="single"/>
        </w:rPr>
        <w:t>DÍTĚ</w:t>
      </w:r>
      <w:proofErr w:type="gramEnd"/>
      <w:r>
        <w:rPr>
          <w:b/>
          <w:u w:val="single"/>
        </w:rPr>
        <w:t xml:space="preserve"> A JEHO TĚLO - </w:t>
      </w:r>
      <w:r>
        <w:rPr>
          <w:u w:val="single"/>
        </w:rPr>
        <w:t>oblast biologická</w:t>
      </w:r>
    </w:p>
    <w:p w:rsidR="00793DA5" w:rsidRDefault="00793DA5" w:rsidP="00793DA5">
      <w:pPr>
        <w:spacing w:line="100" w:lineRule="atLeast"/>
        <w:jc w:val="both"/>
      </w:pPr>
      <w:r>
        <w:tab/>
      </w:r>
      <w:r>
        <w:tab/>
      </w:r>
    </w:p>
    <w:p w:rsidR="00793DA5" w:rsidRDefault="00793DA5" w:rsidP="00793DA5">
      <w:pPr>
        <w:spacing w:line="100" w:lineRule="atLeast"/>
        <w:jc w:val="both"/>
      </w:pPr>
      <w:r>
        <w:t xml:space="preserve">Záměrem vzdělávacího úsilí v oblasti biologické je stimulovat a podporovat růst a </w:t>
      </w:r>
      <w:proofErr w:type="spellStart"/>
      <w:r>
        <w:t>neurosvalový</w:t>
      </w:r>
      <w:proofErr w:type="spellEnd"/>
      <w:r>
        <w:t xml:space="preserve"> vývoj dítěte, podporovat jeho fyzickou pohodu, zlepšovat jeho tělesnou zdatnost i pohybovou a zdravotní kulturu, podporovat rozvoj pohybových i manipulačních dovedností, učit je </w:t>
      </w:r>
      <w:proofErr w:type="spellStart"/>
      <w:r>
        <w:t>sebeobslužným</w:t>
      </w:r>
      <w:proofErr w:type="spellEnd"/>
      <w:r>
        <w:t xml:space="preserve"> dovednostem a vést je ke zdravým životním návykům a postojům.</w:t>
      </w:r>
    </w:p>
    <w:p w:rsidR="00793DA5" w:rsidRDefault="00793DA5" w:rsidP="00793DA5">
      <w:pPr>
        <w:spacing w:line="100" w:lineRule="atLeast"/>
        <w:jc w:val="both"/>
      </w:pPr>
    </w:p>
    <w:p w:rsidR="00793DA5" w:rsidRDefault="00793DA5" w:rsidP="00793DA5">
      <w:pPr>
        <w:spacing w:line="100" w:lineRule="atLeast"/>
        <w:jc w:val="both"/>
      </w:pPr>
      <w:r>
        <w:rPr>
          <w:u w:val="single"/>
        </w:rPr>
        <w:t xml:space="preserve">II. oblast </w:t>
      </w:r>
      <w:r>
        <w:rPr>
          <w:b/>
          <w:u w:val="single"/>
        </w:rPr>
        <w:t xml:space="preserve">DÍTĚ A JEHO PSYCHIKA - </w:t>
      </w:r>
      <w:r>
        <w:rPr>
          <w:u w:val="single"/>
        </w:rPr>
        <w:t>oblast psychologická</w:t>
      </w:r>
    </w:p>
    <w:p w:rsidR="00793DA5" w:rsidRDefault="00793DA5" w:rsidP="00793DA5">
      <w:pPr>
        <w:spacing w:line="100" w:lineRule="atLeast"/>
        <w:jc w:val="both"/>
      </w:pPr>
    </w:p>
    <w:p w:rsidR="00793DA5" w:rsidRDefault="00793DA5" w:rsidP="00793DA5">
      <w:pPr>
        <w:spacing w:line="100" w:lineRule="atLeast"/>
        <w:jc w:val="both"/>
        <w:rPr>
          <w:u w:val="single"/>
        </w:rPr>
      </w:pPr>
      <w:r>
        <w:t xml:space="preserve">Záměrem vzdělávacího úsilí v oblasti psychologické je podporovat duševní pohodu, psychickou zdatnost a odolnost dítěte, rozvoj jeho intelektu, řeči a jazyka, poznávacích procesů a funkcí, emoční inteligence, jeho citů a vůle, stejně tak i jeho vzdělávací schopnosti a </w:t>
      </w:r>
      <w:proofErr w:type="spellStart"/>
      <w:r>
        <w:t>sebenahlížení</w:t>
      </w:r>
      <w:proofErr w:type="spellEnd"/>
      <w:r>
        <w:t>, jeho kreativity a sebevyjádření, stimulovat osvojování a rozvoj jeho vzdělávacích dovedností a povzbuzovat je v dalším rozvoji, poznání a učení.</w:t>
      </w:r>
    </w:p>
    <w:p w:rsidR="00793DA5" w:rsidRDefault="00793DA5" w:rsidP="00793DA5">
      <w:pPr>
        <w:spacing w:line="100" w:lineRule="atLeast"/>
        <w:jc w:val="both"/>
        <w:rPr>
          <w:u w:val="single"/>
        </w:rPr>
      </w:pPr>
    </w:p>
    <w:p w:rsidR="00793DA5" w:rsidRDefault="00793DA5" w:rsidP="00793DA5">
      <w:pPr>
        <w:spacing w:line="100" w:lineRule="atLeast"/>
        <w:jc w:val="both"/>
      </w:pPr>
      <w:r>
        <w:rPr>
          <w:u w:val="single"/>
        </w:rPr>
        <w:t xml:space="preserve">III. Oblast </w:t>
      </w:r>
      <w:r>
        <w:rPr>
          <w:b/>
          <w:u w:val="single"/>
        </w:rPr>
        <w:t xml:space="preserve">DÍTĚ A TEN DRUHÝ - </w:t>
      </w:r>
      <w:r>
        <w:rPr>
          <w:u w:val="single"/>
        </w:rPr>
        <w:t>oblast interpersonální</w:t>
      </w:r>
    </w:p>
    <w:p w:rsidR="00793DA5" w:rsidRDefault="00793DA5" w:rsidP="00793DA5">
      <w:pPr>
        <w:spacing w:line="100" w:lineRule="atLeast"/>
        <w:jc w:val="both"/>
      </w:pPr>
    </w:p>
    <w:p w:rsidR="00793DA5" w:rsidRDefault="00793DA5" w:rsidP="00793DA5">
      <w:pPr>
        <w:spacing w:line="100" w:lineRule="atLeast"/>
        <w:jc w:val="both"/>
      </w:pPr>
      <w:r>
        <w:t>Záměrem vzdělávacího úsilí v oblasti interpersonální je podporovat vytváření vztahu dítěte k jinému dítěti či dospělému, posilovat, kultivovat a obohacovat jejich vzájemnou komunikaci a zajišťovat pohodu těchto vztahů.</w:t>
      </w:r>
    </w:p>
    <w:p w:rsidR="00793DA5" w:rsidRDefault="00793DA5" w:rsidP="00793DA5">
      <w:pPr>
        <w:spacing w:line="100" w:lineRule="atLeast"/>
        <w:jc w:val="both"/>
      </w:pPr>
    </w:p>
    <w:p w:rsidR="00793DA5" w:rsidRDefault="00793DA5" w:rsidP="00793DA5">
      <w:pPr>
        <w:spacing w:line="100" w:lineRule="atLeast"/>
        <w:jc w:val="both"/>
      </w:pPr>
      <w:r>
        <w:rPr>
          <w:u w:val="single"/>
        </w:rPr>
        <w:t xml:space="preserve">IV. oblast </w:t>
      </w:r>
      <w:r>
        <w:rPr>
          <w:b/>
          <w:u w:val="single"/>
        </w:rPr>
        <w:t xml:space="preserve">DÍTĚ A SPOLEČNOST - </w:t>
      </w:r>
      <w:r>
        <w:rPr>
          <w:u w:val="single"/>
        </w:rPr>
        <w:t>oblast sociálně kulturní</w:t>
      </w:r>
    </w:p>
    <w:p w:rsidR="00793DA5" w:rsidRDefault="00793DA5" w:rsidP="00793DA5">
      <w:pPr>
        <w:spacing w:line="100" w:lineRule="atLeast"/>
        <w:jc w:val="both"/>
      </w:pPr>
    </w:p>
    <w:p w:rsidR="00793DA5" w:rsidRDefault="00793DA5" w:rsidP="00793DA5">
      <w:pPr>
        <w:spacing w:line="100" w:lineRule="atLeast"/>
        <w:jc w:val="both"/>
      </w:pPr>
      <w:r>
        <w:t xml:space="preserve">Záměrem vzdělávacího úsilí v oblasti sociálně kulturní je uvést dítě do společnosti ostatních lidí, do života v lidské společnosti i do světa kultury a umění, pomoci dětem osvojit si potřebné dovednosti, návyky i postoje, přijmout základní všeobecně uznávané, morální i etické hodnoty </w:t>
      </w:r>
      <w:r>
        <w:lastRenderedPageBreak/>
        <w:t>a podílet se na utváření společenské pohody ve svém sociálním prostředí.</w:t>
      </w:r>
    </w:p>
    <w:p w:rsidR="00793DA5" w:rsidRDefault="00793DA5" w:rsidP="00793DA5">
      <w:pPr>
        <w:spacing w:line="100" w:lineRule="atLeast"/>
        <w:jc w:val="both"/>
      </w:pPr>
    </w:p>
    <w:p w:rsidR="00793DA5" w:rsidRDefault="00793DA5" w:rsidP="00793DA5">
      <w:pPr>
        <w:spacing w:line="100" w:lineRule="atLeast"/>
        <w:jc w:val="both"/>
      </w:pPr>
      <w:r>
        <w:rPr>
          <w:u w:val="single"/>
        </w:rPr>
        <w:t xml:space="preserve">V. oblast </w:t>
      </w:r>
      <w:r>
        <w:rPr>
          <w:b/>
          <w:u w:val="single"/>
        </w:rPr>
        <w:t>DÍTĚ A SVĚT</w:t>
      </w:r>
      <w:r>
        <w:rPr>
          <w:u w:val="single"/>
        </w:rPr>
        <w:t xml:space="preserve"> - oblast environmentální</w:t>
      </w:r>
    </w:p>
    <w:p w:rsidR="00793DA5" w:rsidRDefault="00793DA5" w:rsidP="00793DA5">
      <w:pPr>
        <w:spacing w:line="100" w:lineRule="atLeast"/>
        <w:jc w:val="both"/>
      </w:pPr>
    </w:p>
    <w:p w:rsidR="00793DA5" w:rsidRDefault="00793DA5" w:rsidP="00793DA5">
      <w:pPr>
        <w:spacing w:line="100" w:lineRule="atLeast"/>
        <w:jc w:val="both"/>
      </w:pPr>
      <w:r>
        <w:t>Záměrem vzdělávacího úsilí v oblasti environmentální je založit u dítěte elementární povědomí o okolním světě a jeho dění, o vlivu člověka na životní prostředí – od nejbližšího okolí až po globální problémy celosvětového dosahu – vytvořit základ pro otevřený a odpovědný postoj dítěte (člověka) k životnímu prostředí.</w:t>
      </w:r>
    </w:p>
    <w:p w:rsidR="00793DA5" w:rsidRDefault="00793DA5" w:rsidP="00793DA5">
      <w:pPr>
        <w:spacing w:line="100" w:lineRule="atLeast"/>
        <w:jc w:val="both"/>
        <w:rPr>
          <w:szCs w:val="24"/>
        </w:rPr>
      </w:pPr>
    </w:p>
    <w:p w:rsidR="00793DA5" w:rsidRPr="00793DA5" w:rsidRDefault="00793DA5" w:rsidP="00793DA5">
      <w:pPr>
        <w:rPr>
          <w:b/>
          <w:szCs w:val="24"/>
        </w:rPr>
      </w:pPr>
      <w:r w:rsidRPr="00793DA5">
        <w:rPr>
          <w:b/>
          <w:szCs w:val="24"/>
        </w:rPr>
        <w:t>Vzdělávací obsah</w:t>
      </w:r>
      <w:r>
        <w:rPr>
          <w:b/>
          <w:szCs w:val="24"/>
        </w:rPr>
        <w:t xml:space="preserve"> </w:t>
      </w:r>
      <w:r>
        <w:t>je uspořádán do 6 integrovaných bloků (září - srpen).</w:t>
      </w:r>
    </w:p>
    <w:p w:rsidR="00793DA5" w:rsidRDefault="00793DA5" w:rsidP="00793DA5">
      <w:pPr>
        <w:rPr>
          <w:b/>
          <w:szCs w:val="24"/>
        </w:rPr>
      </w:pPr>
    </w:p>
    <w:p w:rsidR="00793DA5" w:rsidRDefault="00793DA5" w:rsidP="00793DA5">
      <w:pPr>
        <w:rPr>
          <w:szCs w:val="24"/>
        </w:rPr>
      </w:pPr>
      <w:r>
        <w:rPr>
          <w:szCs w:val="24"/>
        </w:rPr>
        <w:t>Je stavěn tak, aby:</w:t>
      </w:r>
    </w:p>
    <w:p w:rsidR="00793DA5" w:rsidRDefault="00793DA5" w:rsidP="00793DA5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přispíval k rozvoji dítěte a jeho učení v různých oblastech</w:t>
      </w:r>
    </w:p>
    <w:p w:rsidR="00793DA5" w:rsidRDefault="00793DA5" w:rsidP="00793DA5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umožňoval naplnit život dítěte mnohostranně pestrou nabídkou činností intelektových</w:t>
      </w:r>
    </w:p>
    <w:p w:rsidR="00793DA5" w:rsidRDefault="00793DA5" w:rsidP="00793DA5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i praktických</w:t>
      </w:r>
    </w:p>
    <w:p w:rsidR="00793DA5" w:rsidRDefault="00793DA5" w:rsidP="00793DA5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dítě mělo možnost získávat potřebné dovednosti, poznatky, poznávat hodnoty a</w:t>
      </w:r>
    </w:p>
    <w:p w:rsidR="00793DA5" w:rsidRDefault="00793DA5" w:rsidP="00793DA5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zaujímat postoje</w:t>
      </w:r>
    </w:p>
    <w:p w:rsidR="00793DA5" w:rsidRDefault="00793DA5" w:rsidP="00793DA5">
      <w:pPr>
        <w:numPr>
          <w:ilvl w:val="0"/>
          <w:numId w:val="3"/>
        </w:numPr>
        <w:rPr>
          <w:rFonts w:ascii="Arial" w:hAnsi="Arial" w:cs="Arial"/>
          <w:b/>
          <w:color w:val="2300DC"/>
          <w:u w:val="single"/>
        </w:rPr>
      </w:pPr>
      <w:r>
        <w:rPr>
          <w:szCs w:val="24"/>
        </w:rPr>
        <w:t>pomohl rozvíjet jazykové dovednosti a schopnosti dětí</w:t>
      </w:r>
    </w:p>
    <w:p w:rsidR="00793DA5" w:rsidRDefault="00793DA5" w:rsidP="00793DA5">
      <w:pPr>
        <w:spacing w:line="100" w:lineRule="atLeast"/>
        <w:jc w:val="both"/>
        <w:rPr>
          <w:szCs w:val="24"/>
        </w:rPr>
      </w:pPr>
    </w:p>
    <w:p w:rsidR="00793DA5" w:rsidRDefault="00793DA5" w:rsidP="00793DA5">
      <w:pPr>
        <w:spacing w:after="240"/>
        <w:rPr>
          <w:b/>
          <w:bCs/>
          <w:szCs w:val="24"/>
        </w:rPr>
      </w:pPr>
      <w:r>
        <w:rPr>
          <w:b/>
          <w:bCs/>
          <w:szCs w:val="24"/>
          <w:u w:val="single"/>
        </w:rPr>
        <w:t xml:space="preserve">1. Integrovaný </w:t>
      </w:r>
      <w:proofErr w:type="gramStart"/>
      <w:r>
        <w:rPr>
          <w:b/>
          <w:bCs/>
          <w:szCs w:val="24"/>
          <w:u w:val="single"/>
        </w:rPr>
        <w:t xml:space="preserve">blok  </w:t>
      </w:r>
      <w:r>
        <w:rPr>
          <w:b/>
          <w:szCs w:val="24"/>
          <w:u w:val="single"/>
        </w:rPr>
        <w:t>Hurá</w:t>
      </w:r>
      <w:proofErr w:type="gramEnd"/>
      <w:r>
        <w:rPr>
          <w:b/>
          <w:szCs w:val="24"/>
          <w:u w:val="single"/>
        </w:rPr>
        <w:t xml:space="preserve"> do školky</w:t>
      </w:r>
      <w:r>
        <w:rPr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- září</w:t>
      </w:r>
    </w:p>
    <w:p w:rsidR="00793DA5" w:rsidRDefault="00793DA5" w:rsidP="00793DA5">
      <w:pPr>
        <w:spacing w:after="240"/>
        <w:rPr>
          <w:szCs w:val="24"/>
        </w:rPr>
      </w:pPr>
      <w:proofErr w:type="gramStart"/>
      <w:r>
        <w:rPr>
          <w:b/>
          <w:bCs/>
          <w:szCs w:val="24"/>
        </w:rPr>
        <w:t>Témata :</w:t>
      </w:r>
      <w:proofErr w:type="gramEnd"/>
    </w:p>
    <w:p w:rsidR="00793DA5" w:rsidRDefault="00793DA5" w:rsidP="00793DA5">
      <w:pPr>
        <w:widowControl/>
        <w:numPr>
          <w:ilvl w:val="0"/>
          <w:numId w:val="6"/>
        </w:numPr>
        <w:spacing w:line="100" w:lineRule="atLeast"/>
      </w:pPr>
      <w:r>
        <w:rPr>
          <w:szCs w:val="24"/>
        </w:rPr>
        <w:t>Moje školička</w:t>
      </w:r>
    </w:p>
    <w:p w:rsidR="00793DA5" w:rsidRDefault="00793DA5" w:rsidP="00793DA5">
      <w:pPr>
        <w:pStyle w:val="Default"/>
        <w:numPr>
          <w:ilvl w:val="0"/>
          <w:numId w:val="6"/>
        </w:numPr>
      </w:pPr>
      <w:r>
        <w:t>Já a noví kamarádi</w:t>
      </w:r>
    </w:p>
    <w:p w:rsidR="00793DA5" w:rsidRDefault="00793DA5" w:rsidP="00793DA5">
      <w:pPr>
        <w:pStyle w:val="Default"/>
        <w:numPr>
          <w:ilvl w:val="0"/>
          <w:numId w:val="6"/>
        </w:numPr>
      </w:pPr>
      <w:r>
        <w:t>Hračka je můj kamarád</w:t>
      </w:r>
    </w:p>
    <w:p w:rsidR="00793DA5" w:rsidRDefault="00793DA5" w:rsidP="00793DA5">
      <w:pPr>
        <w:pStyle w:val="Default"/>
      </w:pPr>
    </w:p>
    <w:p w:rsidR="00793DA5" w:rsidRDefault="00793DA5" w:rsidP="00793DA5">
      <w:pPr>
        <w:spacing w:after="240"/>
        <w:rPr>
          <w:b/>
          <w:bCs/>
          <w:szCs w:val="24"/>
        </w:rPr>
      </w:pPr>
      <w:r>
        <w:rPr>
          <w:b/>
          <w:bCs/>
          <w:szCs w:val="24"/>
          <w:u w:val="single"/>
        </w:rPr>
        <w:t>2. Integrovaný blok</w:t>
      </w:r>
      <w:r>
        <w:rPr>
          <w:b/>
          <w:szCs w:val="24"/>
          <w:u w:val="single"/>
        </w:rPr>
        <w:t xml:space="preserve"> Kouzlo podzimu- říjen, listopad</w:t>
      </w:r>
    </w:p>
    <w:p w:rsidR="00793DA5" w:rsidRDefault="00793DA5" w:rsidP="00793DA5">
      <w:pPr>
        <w:spacing w:after="240"/>
        <w:rPr>
          <w:szCs w:val="24"/>
        </w:rPr>
      </w:pPr>
      <w:proofErr w:type="gramStart"/>
      <w:r>
        <w:rPr>
          <w:b/>
          <w:bCs/>
          <w:szCs w:val="24"/>
        </w:rPr>
        <w:t>Témata :</w:t>
      </w:r>
      <w:proofErr w:type="gramEnd"/>
    </w:p>
    <w:p w:rsidR="00793DA5" w:rsidRDefault="00793DA5" w:rsidP="00793DA5">
      <w:pPr>
        <w:widowControl/>
        <w:numPr>
          <w:ilvl w:val="0"/>
          <w:numId w:val="6"/>
        </w:numPr>
        <w:spacing w:line="40" w:lineRule="atLeast"/>
        <w:ind w:left="714" w:hanging="357"/>
        <w:rPr>
          <w:szCs w:val="24"/>
        </w:rPr>
      </w:pPr>
      <w:r>
        <w:rPr>
          <w:szCs w:val="24"/>
        </w:rPr>
        <w:t>Podzimní hrátky s přírodninami</w:t>
      </w:r>
    </w:p>
    <w:p w:rsidR="00793DA5" w:rsidRDefault="00793DA5" w:rsidP="00793DA5">
      <w:pPr>
        <w:widowControl/>
        <w:numPr>
          <w:ilvl w:val="0"/>
          <w:numId w:val="6"/>
        </w:numPr>
        <w:spacing w:line="40" w:lineRule="atLeast"/>
        <w:ind w:left="714" w:hanging="357"/>
        <w:rPr>
          <w:szCs w:val="24"/>
        </w:rPr>
      </w:pPr>
      <w:r>
        <w:rPr>
          <w:szCs w:val="24"/>
        </w:rPr>
        <w:t>Jak chutná podzim - Ovoce a zelenina, to je zdraví, to je síla</w:t>
      </w:r>
    </w:p>
    <w:p w:rsidR="00793DA5" w:rsidRDefault="00793DA5" w:rsidP="00793DA5">
      <w:pPr>
        <w:widowControl/>
        <w:numPr>
          <w:ilvl w:val="0"/>
          <w:numId w:val="6"/>
        </w:numPr>
        <w:spacing w:line="40" w:lineRule="atLeast"/>
        <w:ind w:left="714" w:hanging="357"/>
        <w:rPr>
          <w:szCs w:val="24"/>
        </w:rPr>
      </w:pPr>
      <w:proofErr w:type="gramStart"/>
      <w:r>
        <w:rPr>
          <w:szCs w:val="24"/>
        </w:rPr>
        <w:t>Fouká</w:t>
      </w:r>
      <w:proofErr w:type="gramEnd"/>
      <w:r>
        <w:rPr>
          <w:szCs w:val="24"/>
        </w:rPr>
        <w:t xml:space="preserve"> vítr </w:t>
      </w:r>
      <w:proofErr w:type="gramStart"/>
      <w:r>
        <w:rPr>
          <w:szCs w:val="24"/>
        </w:rPr>
        <w:t>fouká</w:t>
      </w:r>
      <w:proofErr w:type="gramEnd"/>
      <w:r>
        <w:rPr>
          <w:szCs w:val="24"/>
        </w:rPr>
        <w:t>, potichu si brouká</w:t>
      </w:r>
    </w:p>
    <w:p w:rsidR="00793DA5" w:rsidRDefault="00793DA5" w:rsidP="00793DA5">
      <w:pPr>
        <w:widowControl/>
        <w:numPr>
          <w:ilvl w:val="0"/>
          <w:numId w:val="6"/>
        </w:numPr>
        <w:spacing w:line="40" w:lineRule="atLeast"/>
        <w:ind w:left="714" w:hanging="357"/>
        <w:rPr>
          <w:szCs w:val="24"/>
        </w:rPr>
      </w:pPr>
      <w:r>
        <w:rPr>
          <w:szCs w:val="24"/>
        </w:rPr>
        <w:t>Draci v oblacích</w:t>
      </w:r>
    </w:p>
    <w:p w:rsidR="00793DA5" w:rsidRDefault="00793DA5" w:rsidP="00793DA5">
      <w:pPr>
        <w:widowControl/>
        <w:numPr>
          <w:ilvl w:val="0"/>
          <w:numId w:val="6"/>
        </w:numPr>
        <w:spacing w:line="40" w:lineRule="atLeast"/>
        <w:ind w:left="714" w:hanging="357"/>
        <w:rPr>
          <w:szCs w:val="24"/>
        </w:rPr>
      </w:pPr>
      <w:r>
        <w:rPr>
          <w:szCs w:val="24"/>
        </w:rPr>
        <w:t>Malované počasí</w:t>
      </w:r>
    </w:p>
    <w:p w:rsidR="00793DA5" w:rsidRDefault="00793DA5" w:rsidP="00793DA5">
      <w:pPr>
        <w:widowControl/>
        <w:numPr>
          <w:ilvl w:val="0"/>
          <w:numId w:val="6"/>
        </w:numPr>
        <w:spacing w:line="40" w:lineRule="atLeast"/>
        <w:ind w:left="714" w:hanging="357"/>
      </w:pPr>
      <w:r>
        <w:rPr>
          <w:szCs w:val="24"/>
        </w:rPr>
        <w:t>Zvířátka v lese</w:t>
      </w:r>
    </w:p>
    <w:p w:rsidR="00793DA5" w:rsidRDefault="00793DA5" w:rsidP="00793DA5">
      <w:pPr>
        <w:spacing w:after="240"/>
      </w:pPr>
    </w:p>
    <w:p w:rsidR="00793DA5" w:rsidRDefault="00793DA5" w:rsidP="00793DA5">
      <w:pPr>
        <w:spacing w:after="240"/>
        <w:rPr>
          <w:b/>
          <w:szCs w:val="24"/>
        </w:rPr>
      </w:pPr>
      <w:r>
        <w:rPr>
          <w:b/>
          <w:bCs/>
          <w:szCs w:val="24"/>
          <w:u w:val="single"/>
        </w:rPr>
        <w:t xml:space="preserve">3. Integrovaný </w:t>
      </w:r>
      <w:proofErr w:type="gramStart"/>
      <w:r>
        <w:rPr>
          <w:b/>
          <w:bCs/>
          <w:szCs w:val="24"/>
          <w:u w:val="single"/>
        </w:rPr>
        <w:t xml:space="preserve">blok </w:t>
      </w:r>
      <w:r>
        <w:rPr>
          <w:b/>
          <w:szCs w:val="24"/>
          <w:u w:val="single"/>
        </w:rPr>
        <w:t xml:space="preserve"> Vánoční</w:t>
      </w:r>
      <w:proofErr w:type="gramEnd"/>
      <w:r>
        <w:rPr>
          <w:b/>
          <w:szCs w:val="24"/>
          <w:u w:val="single"/>
        </w:rPr>
        <w:t xml:space="preserve"> čas - prosinec</w:t>
      </w:r>
    </w:p>
    <w:p w:rsidR="00793DA5" w:rsidRDefault="00793DA5" w:rsidP="00793DA5">
      <w:pPr>
        <w:spacing w:after="240"/>
        <w:rPr>
          <w:bCs/>
          <w:szCs w:val="24"/>
        </w:rPr>
      </w:pPr>
      <w:r>
        <w:rPr>
          <w:b/>
          <w:szCs w:val="24"/>
        </w:rPr>
        <w:t>Témata:</w:t>
      </w:r>
    </w:p>
    <w:p w:rsidR="00793DA5" w:rsidRDefault="00793DA5" w:rsidP="00793DA5">
      <w:pPr>
        <w:widowControl/>
        <w:numPr>
          <w:ilvl w:val="0"/>
          <w:numId w:val="5"/>
        </w:numPr>
        <w:autoSpaceDE w:val="0"/>
        <w:rPr>
          <w:bCs/>
          <w:szCs w:val="24"/>
        </w:rPr>
      </w:pPr>
      <w:r>
        <w:rPr>
          <w:bCs/>
          <w:szCs w:val="24"/>
        </w:rPr>
        <w:t>Navštíví nás Mikuláš</w:t>
      </w:r>
    </w:p>
    <w:p w:rsidR="00793DA5" w:rsidRDefault="00793DA5" w:rsidP="00793DA5">
      <w:pPr>
        <w:widowControl/>
        <w:numPr>
          <w:ilvl w:val="0"/>
          <w:numId w:val="5"/>
        </w:numPr>
        <w:autoSpaceDE w:val="0"/>
        <w:rPr>
          <w:szCs w:val="24"/>
        </w:rPr>
      </w:pPr>
      <w:r>
        <w:rPr>
          <w:bCs/>
          <w:szCs w:val="24"/>
        </w:rPr>
        <w:t>Voňavé cukroví</w:t>
      </w:r>
    </w:p>
    <w:p w:rsidR="00793DA5" w:rsidRDefault="00793DA5" w:rsidP="00793DA5">
      <w:pPr>
        <w:widowControl/>
        <w:numPr>
          <w:ilvl w:val="0"/>
          <w:numId w:val="5"/>
        </w:numPr>
        <w:autoSpaceDE w:val="0"/>
        <w:rPr>
          <w:b/>
          <w:szCs w:val="24"/>
          <w:u w:val="single"/>
        </w:rPr>
      </w:pPr>
      <w:r>
        <w:rPr>
          <w:szCs w:val="24"/>
        </w:rPr>
        <w:t>Vánoční stromeček</w:t>
      </w:r>
    </w:p>
    <w:p w:rsidR="00793DA5" w:rsidRDefault="00793DA5" w:rsidP="00793DA5">
      <w:pPr>
        <w:widowControl/>
        <w:autoSpaceDE w:val="0"/>
        <w:rPr>
          <w:b/>
          <w:szCs w:val="24"/>
          <w:u w:val="single"/>
        </w:rPr>
      </w:pPr>
    </w:p>
    <w:p w:rsidR="00793DA5" w:rsidRDefault="00793DA5" w:rsidP="00793DA5">
      <w:pPr>
        <w:spacing w:after="240"/>
        <w:rPr>
          <w:rFonts w:ascii="Symbol" w:hAnsi="Symbol" w:cs="Symbol"/>
          <w:szCs w:val="24"/>
        </w:rPr>
      </w:pPr>
      <w:r>
        <w:rPr>
          <w:b/>
          <w:bCs/>
          <w:szCs w:val="24"/>
          <w:u w:val="single"/>
        </w:rPr>
        <w:t>4. Integrovaný blok</w:t>
      </w:r>
      <w:r>
        <w:rPr>
          <w:b/>
          <w:szCs w:val="24"/>
          <w:u w:val="single"/>
        </w:rPr>
        <w:t xml:space="preserve"> Překvapení paní Zimy - leden, únor</w:t>
      </w:r>
      <w:r>
        <w:rPr>
          <w:rFonts w:ascii="Symbol" w:hAnsi="Symbol" w:cs="Symbol"/>
          <w:szCs w:val="24"/>
          <w:u w:val="single"/>
        </w:rPr>
        <w:t></w:t>
      </w:r>
    </w:p>
    <w:p w:rsidR="00793DA5" w:rsidRDefault="00793DA5" w:rsidP="00793DA5">
      <w:pPr>
        <w:widowControl/>
        <w:numPr>
          <w:ilvl w:val="0"/>
          <w:numId w:val="7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>Zimní radovánky</w:t>
      </w:r>
    </w:p>
    <w:p w:rsidR="00793DA5" w:rsidRDefault="00793DA5" w:rsidP="00793DA5">
      <w:pPr>
        <w:widowControl/>
        <w:numPr>
          <w:ilvl w:val="0"/>
          <w:numId w:val="7"/>
        </w:numPr>
        <w:autoSpaceDE w:val="0"/>
        <w:rPr>
          <w:bCs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>Co děláme celý den a celý rok</w:t>
      </w:r>
    </w:p>
    <w:p w:rsidR="00793DA5" w:rsidRDefault="00793DA5" w:rsidP="00793DA5">
      <w:pPr>
        <w:widowControl/>
        <w:numPr>
          <w:ilvl w:val="0"/>
          <w:numId w:val="7"/>
        </w:numPr>
        <w:autoSpaceDE w:val="0"/>
        <w:rPr>
          <w:szCs w:val="24"/>
        </w:rPr>
      </w:pPr>
      <w:r>
        <w:rPr>
          <w:bCs/>
          <w:szCs w:val="24"/>
        </w:rPr>
        <w:lastRenderedPageBreak/>
        <w:t xml:space="preserve"> </w:t>
      </w:r>
      <w:r>
        <w:rPr>
          <w:szCs w:val="24"/>
        </w:rPr>
        <w:t>Zvířátka v zimě</w:t>
      </w:r>
    </w:p>
    <w:p w:rsidR="00793DA5" w:rsidRDefault="00793DA5" w:rsidP="00793DA5">
      <w:pPr>
        <w:widowControl/>
        <w:numPr>
          <w:ilvl w:val="0"/>
          <w:numId w:val="7"/>
        </w:numPr>
        <w:autoSpaceDE w:val="0"/>
        <w:rPr>
          <w:rFonts w:ascii="Symbol" w:hAnsi="Symbol" w:cs="Symbol"/>
          <w:szCs w:val="24"/>
        </w:rPr>
      </w:pPr>
      <w:r>
        <w:rPr>
          <w:szCs w:val="24"/>
        </w:rPr>
        <w:t xml:space="preserve"> Stavíme sněhuláky</w:t>
      </w:r>
    </w:p>
    <w:p w:rsidR="00793DA5" w:rsidRDefault="00793DA5" w:rsidP="00793DA5">
      <w:pPr>
        <w:widowControl/>
        <w:numPr>
          <w:ilvl w:val="0"/>
          <w:numId w:val="7"/>
        </w:numPr>
        <w:autoSpaceDE w:val="0"/>
        <w:rPr>
          <w:bCs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>Karnevalové veselí</w:t>
      </w:r>
    </w:p>
    <w:p w:rsidR="00793DA5" w:rsidRDefault="00793DA5" w:rsidP="00793DA5">
      <w:pPr>
        <w:widowControl/>
        <w:numPr>
          <w:ilvl w:val="0"/>
          <w:numId w:val="7"/>
        </w:numPr>
        <w:autoSpaceDE w:val="0"/>
      </w:pPr>
      <w:r>
        <w:rPr>
          <w:bCs/>
          <w:szCs w:val="24"/>
        </w:rPr>
        <w:t xml:space="preserve"> Z pohádky do pohádky</w:t>
      </w:r>
      <w:bookmarkStart w:id="0" w:name="_GoBack"/>
      <w:bookmarkEnd w:id="0"/>
    </w:p>
    <w:p w:rsidR="00793DA5" w:rsidRDefault="00793DA5" w:rsidP="00793DA5">
      <w:pPr>
        <w:widowControl/>
        <w:autoSpaceDE w:val="0"/>
      </w:pPr>
    </w:p>
    <w:p w:rsidR="00793DA5" w:rsidRDefault="00793DA5" w:rsidP="00793DA5">
      <w:pPr>
        <w:widowControl/>
        <w:autoSpaceDE w:val="0"/>
      </w:pPr>
    </w:p>
    <w:p w:rsidR="00793DA5" w:rsidRDefault="00793DA5" w:rsidP="00793DA5">
      <w:pPr>
        <w:widowControl/>
        <w:tabs>
          <w:tab w:val="left" w:pos="2340"/>
        </w:tabs>
        <w:autoSpaceDE w:val="0"/>
        <w:rPr>
          <w:szCs w:val="24"/>
        </w:rPr>
      </w:pPr>
      <w:r>
        <w:rPr>
          <w:b/>
          <w:bCs/>
          <w:szCs w:val="24"/>
          <w:u w:val="single"/>
        </w:rPr>
        <w:t>5. Integrovaný blok Jarní probuzení – březen, duben, květen</w:t>
      </w:r>
    </w:p>
    <w:p w:rsidR="00793DA5" w:rsidRDefault="00793DA5" w:rsidP="00793DA5">
      <w:pPr>
        <w:widowControl/>
        <w:tabs>
          <w:tab w:val="left" w:pos="2340"/>
        </w:tabs>
        <w:autoSpaceDE w:val="0"/>
        <w:rPr>
          <w:szCs w:val="24"/>
        </w:rPr>
      </w:pPr>
    </w:p>
    <w:p w:rsidR="00793DA5" w:rsidRDefault="00793DA5" w:rsidP="00793DA5">
      <w:pPr>
        <w:widowControl/>
        <w:autoSpaceDE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Témata:</w:t>
      </w:r>
    </w:p>
    <w:p w:rsidR="00793DA5" w:rsidRDefault="00793DA5" w:rsidP="00793DA5">
      <w:pPr>
        <w:widowControl/>
        <w:autoSpaceDE w:val="0"/>
        <w:rPr>
          <w:b/>
          <w:bCs/>
          <w:szCs w:val="24"/>
          <w:u w:val="single"/>
        </w:rPr>
      </w:pP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Jak se budí jaro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Příchod velikonoc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Malí zahradníci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Zvířata a mláďata – domácí i lesní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bCs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Doprava kolem nás – lodí, autem, letadlem? 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bCs/>
          <w:szCs w:val="24"/>
        </w:rPr>
      </w:pPr>
      <w:r>
        <w:rPr>
          <w:bCs/>
          <w:szCs w:val="24"/>
        </w:rPr>
        <w:t xml:space="preserve">  Půjdeme k zápisu 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bCs/>
          <w:szCs w:val="24"/>
        </w:rPr>
      </w:pPr>
      <w:r>
        <w:rPr>
          <w:bCs/>
          <w:szCs w:val="24"/>
        </w:rPr>
        <w:t xml:space="preserve">  Nejmilejší maminko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bCs/>
          <w:szCs w:val="24"/>
        </w:rPr>
        <w:t xml:space="preserve">  Rozkvetlá louka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bCs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Čím budu, až vyrostu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bCs/>
          <w:szCs w:val="24"/>
        </w:rPr>
      </w:pPr>
      <w:r>
        <w:rPr>
          <w:bCs/>
          <w:szCs w:val="24"/>
        </w:rPr>
        <w:t xml:space="preserve">  Tajemství v trávě- život v trávě a u vody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bCs/>
          <w:szCs w:val="24"/>
        </w:rPr>
      </w:pPr>
      <w:r>
        <w:rPr>
          <w:bCs/>
          <w:szCs w:val="24"/>
        </w:rPr>
        <w:t xml:space="preserve">  Město, ve kterém bydlím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szCs w:val="24"/>
        </w:rPr>
      </w:pPr>
      <w:r>
        <w:rPr>
          <w:bCs/>
          <w:szCs w:val="24"/>
        </w:rPr>
        <w:t xml:space="preserve">  Tajemství vesmíru</w:t>
      </w:r>
    </w:p>
    <w:p w:rsidR="00793DA5" w:rsidRDefault="00793DA5" w:rsidP="00793DA5">
      <w:pPr>
        <w:widowControl/>
        <w:autoSpaceDE w:val="0"/>
        <w:rPr>
          <w:szCs w:val="24"/>
        </w:rPr>
      </w:pPr>
    </w:p>
    <w:p w:rsidR="00793DA5" w:rsidRDefault="00793DA5" w:rsidP="00793DA5">
      <w:pPr>
        <w:autoSpaceDE w:val="0"/>
        <w:spacing w:after="240"/>
        <w:rPr>
          <w:szCs w:val="24"/>
        </w:rPr>
      </w:pPr>
      <w:r>
        <w:rPr>
          <w:b/>
          <w:bCs/>
          <w:szCs w:val="24"/>
          <w:u w:val="single"/>
        </w:rPr>
        <w:t xml:space="preserve">6. Integrovaný </w:t>
      </w:r>
      <w:proofErr w:type="gramStart"/>
      <w:r>
        <w:rPr>
          <w:b/>
          <w:bCs/>
          <w:szCs w:val="24"/>
          <w:u w:val="single"/>
        </w:rPr>
        <w:t>blok  Vítej</w:t>
      </w:r>
      <w:proofErr w:type="gramEnd"/>
      <w:r>
        <w:rPr>
          <w:b/>
          <w:bCs/>
          <w:szCs w:val="24"/>
          <w:u w:val="single"/>
        </w:rPr>
        <w:t>, sluníčkové léto – červen, červenec, srpen</w:t>
      </w:r>
    </w:p>
    <w:p w:rsidR="00793DA5" w:rsidRDefault="00793DA5" w:rsidP="00793DA5">
      <w:pPr>
        <w:widowControl/>
        <w:autoSpaceDE w:val="0"/>
        <w:rPr>
          <w:szCs w:val="24"/>
        </w:rPr>
      </w:pPr>
    </w:p>
    <w:p w:rsidR="00793DA5" w:rsidRDefault="00793DA5" w:rsidP="00793DA5">
      <w:pPr>
        <w:widowControl/>
        <w:autoSpaceDE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Témata:</w:t>
      </w:r>
    </w:p>
    <w:p w:rsidR="00793DA5" w:rsidRDefault="00793DA5" w:rsidP="00793DA5">
      <w:pPr>
        <w:widowControl/>
        <w:autoSpaceDE w:val="0"/>
        <w:rPr>
          <w:b/>
          <w:bCs/>
          <w:szCs w:val="24"/>
          <w:u w:val="single"/>
        </w:rPr>
      </w:pP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Všechny děti mají svátek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Ahoj léto – těšíme se na prázdniny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Loučíme se se školkou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rFonts w:ascii="Symbol" w:hAnsi="Symbol" w:cs="Symbol"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Planeta Země, naše republika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  <w:rPr>
          <w:bCs/>
          <w:szCs w:val="24"/>
        </w:rPr>
      </w:pPr>
      <w:r>
        <w:rPr>
          <w:rFonts w:ascii="Symbol" w:hAnsi="Symbol" w:cs="Symbol"/>
          <w:szCs w:val="24"/>
        </w:rPr>
        <w:t></w:t>
      </w:r>
      <w:r>
        <w:rPr>
          <w:bCs/>
          <w:szCs w:val="24"/>
        </w:rPr>
        <w:t xml:space="preserve"> Knížka je můj kamarád </w:t>
      </w:r>
    </w:p>
    <w:p w:rsidR="00793DA5" w:rsidRDefault="00793DA5" w:rsidP="00793DA5">
      <w:pPr>
        <w:widowControl/>
        <w:numPr>
          <w:ilvl w:val="0"/>
          <w:numId w:val="4"/>
        </w:numPr>
        <w:autoSpaceDE w:val="0"/>
      </w:pPr>
      <w:r>
        <w:rPr>
          <w:bCs/>
          <w:szCs w:val="24"/>
        </w:rPr>
        <w:t xml:space="preserve">  Sportujeme rádi</w:t>
      </w:r>
    </w:p>
    <w:p w:rsidR="000D0F8C" w:rsidRDefault="000D0F8C"/>
    <w:sectPr w:rsidR="000D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color w:val="2300DC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Cs w:val="24"/>
      </w:rPr>
    </w:lvl>
  </w:abstractNum>
  <w:abstractNum w:abstractNumId="4" w15:restartNumberingAfterBreak="0">
    <w:nsid w:val="0000000E"/>
    <w:multiLevelType w:val="singleLevel"/>
    <w:tmpl w:val="000000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Cs w:val="24"/>
      </w:rPr>
    </w:lvl>
  </w:abstractNum>
  <w:abstractNum w:abstractNumId="5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6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Cs w:val="24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52"/>
    <w:rsid w:val="000D0F8C"/>
    <w:rsid w:val="004718BD"/>
    <w:rsid w:val="00793DA5"/>
    <w:rsid w:val="009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2DF6-8F6B-42B1-9A82-74686D8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D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3D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2017-08-31T13:25:00Z</dcterms:created>
  <dcterms:modified xsi:type="dcterms:W3CDTF">2017-08-31T13:41:00Z</dcterms:modified>
</cp:coreProperties>
</file>